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Default="000D2A7F" w:rsidP="003E40B1">
      <w:pPr>
        <w:jc w:val="center"/>
      </w:pPr>
      <w:r w:rsidRPr="00D006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5" o:title=""/>
          </v:shape>
        </w:pict>
      </w:r>
    </w:p>
    <w:p w:rsidR="000D2A7F" w:rsidRPr="000F2FA4" w:rsidRDefault="000D2A7F" w:rsidP="003E40B1">
      <w:pPr>
        <w:jc w:val="center"/>
        <w:rPr>
          <w:b/>
          <w:bCs/>
          <w:sz w:val="28"/>
          <w:szCs w:val="28"/>
        </w:rPr>
      </w:pPr>
      <w:r w:rsidRPr="000F2FA4">
        <w:rPr>
          <w:b/>
          <w:bCs/>
          <w:sz w:val="28"/>
          <w:szCs w:val="28"/>
        </w:rPr>
        <w:t xml:space="preserve">ТЕРРИТОРИАЛЬНАЯ    ИЗБИРАТЕЛЬНАЯ      КОМИССИЯ </w:t>
      </w:r>
    </w:p>
    <w:p w:rsidR="000D2A7F" w:rsidRPr="000F2FA4" w:rsidRDefault="000D2A7F" w:rsidP="003E40B1">
      <w:pPr>
        <w:jc w:val="center"/>
        <w:rPr>
          <w:b/>
          <w:bCs/>
          <w:sz w:val="28"/>
          <w:szCs w:val="28"/>
        </w:rPr>
      </w:pPr>
      <w:r w:rsidRPr="000F2FA4">
        <w:rPr>
          <w:b/>
          <w:bCs/>
          <w:sz w:val="28"/>
          <w:szCs w:val="28"/>
        </w:rPr>
        <w:t>БОКОВСКОГО РАЙОНА РОСТОВСКОЙ ОБЛАСТИ</w:t>
      </w:r>
    </w:p>
    <w:p w:rsidR="000D2A7F" w:rsidRDefault="000D2A7F" w:rsidP="003E40B1">
      <w:pPr>
        <w:jc w:val="center"/>
        <w:rPr>
          <w:b/>
          <w:bCs/>
          <w:sz w:val="28"/>
          <w:szCs w:val="28"/>
        </w:rPr>
      </w:pPr>
    </w:p>
    <w:p w:rsidR="000D2A7F" w:rsidRPr="000F2FA4" w:rsidRDefault="000D2A7F" w:rsidP="003E40B1">
      <w:pPr>
        <w:jc w:val="center"/>
        <w:rPr>
          <w:b/>
          <w:bCs/>
          <w:sz w:val="28"/>
          <w:szCs w:val="28"/>
        </w:rPr>
      </w:pPr>
      <w:r w:rsidRPr="000F2FA4">
        <w:rPr>
          <w:b/>
          <w:bCs/>
          <w:sz w:val="28"/>
          <w:szCs w:val="28"/>
        </w:rPr>
        <w:t>ПОСТАНОВЛЕНИЕ</w:t>
      </w:r>
    </w:p>
    <w:p w:rsidR="000D2A7F" w:rsidRDefault="000D2A7F" w:rsidP="003E40B1">
      <w:pPr>
        <w:jc w:val="center"/>
        <w:rPr>
          <w:b/>
          <w:bCs/>
          <w:sz w:val="28"/>
          <w:szCs w:val="28"/>
        </w:rPr>
      </w:pPr>
    </w:p>
    <w:p w:rsidR="000D2A7F" w:rsidRDefault="000D2A7F" w:rsidP="003E40B1">
      <w:pPr>
        <w:jc w:val="center"/>
        <w:rPr>
          <w:b/>
          <w:bCs/>
          <w:sz w:val="28"/>
          <w:szCs w:val="28"/>
        </w:rPr>
      </w:pPr>
    </w:p>
    <w:p w:rsidR="000D2A7F" w:rsidRDefault="000D2A7F" w:rsidP="003E40B1">
      <w:pPr>
        <w:rPr>
          <w:sz w:val="28"/>
          <w:szCs w:val="28"/>
        </w:rPr>
      </w:pPr>
      <w:r>
        <w:rPr>
          <w:sz w:val="28"/>
          <w:szCs w:val="28"/>
        </w:rPr>
        <w:t xml:space="preserve"> 30 января 2015г.                                                                                   № 148-2</w:t>
      </w:r>
    </w:p>
    <w:p w:rsidR="000D2A7F" w:rsidRDefault="000D2A7F" w:rsidP="003E4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ст. Боковская</w:t>
      </w:r>
    </w:p>
    <w:p w:rsidR="000D2A7F" w:rsidRDefault="000D2A7F" w:rsidP="003E40B1">
      <w:pPr>
        <w:rPr>
          <w:sz w:val="28"/>
          <w:szCs w:val="28"/>
        </w:rPr>
      </w:pPr>
    </w:p>
    <w:p w:rsidR="000D2A7F" w:rsidRDefault="000D2A7F" w:rsidP="003E40B1">
      <w:pPr>
        <w:jc w:val="both"/>
        <w:rPr>
          <w:sz w:val="28"/>
          <w:szCs w:val="28"/>
        </w:rPr>
      </w:pPr>
    </w:p>
    <w:p w:rsidR="000D2A7F" w:rsidRPr="000F2FA4" w:rsidRDefault="000D2A7F" w:rsidP="000F2FA4">
      <w:pPr>
        <w:jc w:val="center"/>
        <w:rPr>
          <w:b/>
          <w:bCs/>
          <w:sz w:val="28"/>
          <w:szCs w:val="28"/>
        </w:rPr>
      </w:pPr>
      <w:r w:rsidRPr="000F2FA4">
        <w:rPr>
          <w:b/>
          <w:bCs/>
          <w:sz w:val="28"/>
          <w:szCs w:val="28"/>
        </w:rPr>
        <w:t>О плане мероприятий комиссии по информированию и правовому  просвещению избирателей на 2015 год</w:t>
      </w:r>
    </w:p>
    <w:p w:rsidR="000D2A7F" w:rsidRDefault="000D2A7F" w:rsidP="000F2FA4">
      <w:pPr>
        <w:jc w:val="center"/>
        <w:rPr>
          <w:sz w:val="28"/>
          <w:szCs w:val="28"/>
        </w:rPr>
      </w:pPr>
    </w:p>
    <w:p w:rsidR="000D2A7F" w:rsidRDefault="000D2A7F" w:rsidP="003E4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информирования и правового просвещения избирателей Боковского района комиссией разработан соответствующий план.</w:t>
      </w:r>
    </w:p>
    <w:p w:rsidR="000D2A7F" w:rsidRDefault="000D2A7F" w:rsidP="003E4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названный план, </w:t>
      </w:r>
    </w:p>
    <w:p w:rsidR="000D2A7F" w:rsidRDefault="000D2A7F" w:rsidP="000F2FA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Боковского района ПОСТАНОВЛЯЕТ:</w:t>
      </w:r>
    </w:p>
    <w:p w:rsidR="000D2A7F" w:rsidRDefault="000D2A7F" w:rsidP="003E40B1">
      <w:pPr>
        <w:jc w:val="both"/>
        <w:rPr>
          <w:sz w:val="28"/>
          <w:szCs w:val="28"/>
        </w:rPr>
      </w:pPr>
    </w:p>
    <w:p w:rsidR="000D2A7F" w:rsidRDefault="000D2A7F" w:rsidP="000F2FA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C552B">
        <w:rPr>
          <w:sz w:val="28"/>
          <w:szCs w:val="28"/>
        </w:rPr>
        <w:t xml:space="preserve">план мероприятий комиссии по информированию и правовому </w:t>
      </w:r>
      <w:r>
        <w:rPr>
          <w:sz w:val="28"/>
          <w:szCs w:val="28"/>
        </w:rPr>
        <w:t xml:space="preserve"> просвещению избирателей на 2015 год (прилагается).</w:t>
      </w:r>
    </w:p>
    <w:p w:rsidR="000D2A7F" w:rsidRDefault="000D2A7F" w:rsidP="000F2F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председателю территориальной избирательной комиссии Боковского района С.Л. Говорухину, секретарю территориальной избирательной комиссии Н. А. Власенко уточнять сроки выполнения запланированных  мероприятий в случае необходимости, с последующим уведомлением об этом членов территориальной избирательной комиссии Боковского района с правом решающего голоса.</w:t>
      </w:r>
    </w:p>
    <w:p w:rsidR="000D2A7F" w:rsidRDefault="000D2A7F" w:rsidP="000F2F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плана возложить на секретаря территориальной избирательной комиссии Боковского района Н. А. Власенко.</w:t>
      </w:r>
    </w:p>
    <w:p w:rsidR="000D2A7F" w:rsidRDefault="000D2A7F" w:rsidP="003E40B1">
      <w:pPr>
        <w:rPr>
          <w:sz w:val="28"/>
          <w:szCs w:val="28"/>
        </w:rPr>
      </w:pPr>
    </w:p>
    <w:p w:rsidR="000D2A7F" w:rsidRDefault="000D2A7F" w:rsidP="000F2F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                                                          С.Л. Говорухин</w:t>
      </w:r>
    </w:p>
    <w:p w:rsidR="000D2A7F" w:rsidRPr="008D11C9" w:rsidRDefault="000D2A7F" w:rsidP="000F2F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Н. А. Власенко</w:t>
      </w:r>
      <w:bookmarkStart w:id="0" w:name="_GoBack"/>
      <w:bookmarkEnd w:id="0"/>
    </w:p>
    <w:p w:rsidR="000D2A7F" w:rsidRDefault="000D2A7F" w:rsidP="000F2FA4">
      <w:pPr>
        <w:spacing w:line="360" w:lineRule="auto"/>
      </w:pPr>
    </w:p>
    <w:sectPr w:rsidR="000D2A7F" w:rsidSect="003E4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9E9"/>
    <w:multiLevelType w:val="hybridMultilevel"/>
    <w:tmpl w:val="FECC7B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4E76"/>
    <w:multiLevelType w:val="hybridMultilevel"/>
    <w:tmpl w:val="87C0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B1"/>
    <w:rsid w:val="000D2A7F"/>
    <w:rsid w:val="000F2FA4"/>
    <w:rsid w:val="002F66C9"/>
    <w:rsid w:val="003E40B1"/>
    <w:rsid w:val="007C552B"/>
    <w:rsid w:val="007D7E82"/>
    <w:rsid w:val="008D11C9"/>
    <w:rsid w:val="00BB5EDD"/>
    <w:rsid w:val="00CA5976"/>
    <w:rsid w:val="00CE0C0A"/>
    <w:rsid w:val="00D006B5"/>
    <w:rsid w:val="00E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0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210</Words>
  <Characters>1202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Говорухин С.Л.</cp:lastModifiedBy>
  <cp:revision>2</cp:revision>
  <cp:lastPrinted>2015-02-09T08:01:00Z</cp:lastPrinted>
  <dcterms:created xsi:type="dcterms:W3CDTF">2015-02-09T05:31:00Z</dcterms:created>
  <dcterms:modified xsi:type="dcterms:W3CDTF">2015-02-09T08:03:00Z</dcterms:modified>
</cp:coreProperties>
</file>